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0E3F9890" w14:textId="77777777" w:rsidR="005E1CB9" w:rsidRDefault="005E1CB9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1FD">
        <w:rPr>
          <w:rFonts w:ascii="Times New Roman" w:eastAsia="Times New Roman" w:hAnsi="Times New Roman" w:cs="Times New Roman"/>
          <w:b/>
          <w:sz w:val="24"/>
          <w:szCs w:val="24"/>
        </w:rPr>
        <w:t>https://elite.gean.sk/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7EC95E9D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1E14C754" w14:textId="77777777" w:rsidR="008730D5" w:rsidRPr="005D11FD" w:rsidRDefault="00661DF8" w:rsidP="00873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8730D5" w:rsidRPr="005D11FD">
        <w:rPr>
          <w:rFonts w:ascii="Times New Roman" w:eastAsia="Times New Roman" w:hAnsi="Times New Roman" w:cs="Times New Roman"/>
          <w:sz w:val="24"/>
          <w:szCs w:val="24"/>
        </w:rPr>
        <w:t xml:space="preserve">GEAN </w:t>
      </w:r>
      <w:proofErr w:type="spellStart"/>
      <w:r w:rsidR="008730D5" w:rsidRPr="005D11FD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8730D5" w:rsidRPr="005D11FD">
        <w:rPr>
          <w:rFonts w:ascii="Times New Roman" w:eastAsia="Times New Roman" w:hAnsi="Times New Roman" w:cs="Times New Roman"/>
          <w:sz w:val="24"/>
          <w:szCs w:val="24"/>
        </w:rPr>
        <w:t>., Palárikova 1504/5, Košice - mestská časť Juh 040 01, Slovenská republika</w:t>
      </w:r>
    </w:p>
    <w:p w14:paraId="3A03004A" w14:textId="1E2FAEB2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34908"/>
    <w:rsid w:val="003A4831"/>
    <w:rsid w:val="00554A92"/>
    <w:rsid w:val="005E1CB9"/>
    <w:rsid w:val="00613426"/>
    <w:rsid w:val="00661DF8"/>
    <w:rsid w:val="006D72DA"/>
    <w:rsid w:val="00772192"/>
    <w:rsid w:val="0077276C"/>
    <w:rsid w:val="007F238F"/>
    <w:rsid w:val="008730D5"/>
    <w:rsid w:val="009177F8"/>
    <w:rsid w:val="00951117"/>
    <w:rsid w:val="00A56EEA"/>
    <w:rsid w:val="00A80BAD"/>
    <w:rsid w:val="00C45F38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27</cp:revision>
  <dcterms:created xsi:type="dcterms:W3CDTF">2023-07-24T10:15:00Z</dcterms:created>
  <dcterms:modified xsi:type="dcterms:W3CDTF">2025-08-07T10:54:00Z</dcterms:modified>
</cp:coreProperties>
</file>